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1612" w:rsidRPr="008F4C25" w:rsidRDefault="00DD4CDA" w:rsidP="00CF1612">
      <w:pPr>
        <w:spacing w:after="0" w:line="240" w:lineRule="auto"/>
        <w:ind w:firstLine="5245"/>
        <w:rPr>
          <w:rFonts w:ascii="PT Astra Serif" w:hAnsi="PT Astra Serif" w:cs="Times New Roman"/>
          <w:b/>
          <w:sz w:val="26"/>
          <w:szCs w:val="26"/>
        </w:rPr>
      </w:pPr>
      <w:r>
        <w:rPr>
          <w:rFonts w:ascii="PT Astra Serif" w:hAnsi="PT Astra Serif" w:cs="Times New Roman"/>
          <w:b/>
          <w:sz w:val="26"/>
          <w:szCs w:val="26"/>
        </w:rPr>
        <w:t>Приложение 13</w:t>
      </w:r>
    </w:p>
    <w:p w:rsidR="00CF1612" w:rsidRPr="008F4C25" w:rsidRDefault="00CF1612" w:rsidP="00CF1612">
      <w:pPr>
        <w:spacing w:after="0" w:line="240" w:lineRule="auto"/>
        <w:ind w:firstLine="5245"/>
        <w:rPr>
          <w:rFonts w:ascii="PT Astra Serif" w:hAnsi="PT Astra Serif" w:cs="Times New Roman"/>
          <w:b/>
          <w:sz w:val="26"/>
          <w:szCs w:val="26"/>
        </w:rPr>
      </w:pPr>
      <w:r w:rsidRPr="008F4C25">
        <w:rPr>
          <w:rFonts w:ascii="PT Astra Serif" w:hAnsi="PT Astra Serif" w:cs="Times New Roman"/>
          <w:b/>
          <w:sz w:val="26"/>
          <w:szCs w:val="26"/>
        </w:rPr>
        <w:t>к решению Думы города Югорска</w:t>
      </w:r>
    </w:p>
    <w:p w:rsidR="00CF1612" w:rsidRPr="008F4C25" w:rsidRDefault="00852035" w:rsidP="00CF1612">
      <w:pPr>
        <w:spacing w:after="0" w:line="240" w:lineRule="auto"/>
        <w:ind w:firstLine="5245"/>
        <w:rPr>
          <w:rFonts w:ascii="PT Astra Serif" w:hAnsi="PT Astra Serif" w:cs="Times New Roman"/>
          <w:b/>
          <w:sz w:val="26"/>
          <w:szCs w:val="26"/>
        </w:rPr>
      </w:pPr>
      <w:r w:rsidRPr="00852035">
        <w:rPr>
          <w:rFonts w:ascii="PT Astra Serif" w:hAnsi="PT Astra Serif" w:cs="Times New Roman"/>
          <w:b/>
          <w:sz w:val="26"/>
          <w:szCs w:val="26"/>
        </w:rPr>
        <w:t>от 23 апреля 2024 года № 25</w:t>
      </w:r>
    </w:p>
    <w:p w:rsidR="00852035" w:rsidRDefault="00852035" w:rsidP="00CF1612">
      <w:pPr>
        <w:spacing w:after="0" w:line="240" w:lineRule="auto"/>
        <w:ind w:firstLine="5245"/>
        <w:rPr>
          <w:rFonts w:ascii="PT Astra Serif" w:hAnsi="PT Astra Serif" w:cs="Times New Roman"/>
          <w:sz w:val="26"/>
          <w:szCs w:val="26"/>
        </w:rPr>
      </w:pPr>
    </w:p>
    <w:p w:rsidR="00852035" w:rsidRDefault="00852035" w:rsidP="00CF1612">
      <w:pPr>
        <w:spacing w:after="0" w:line="240" w:lineRule="auto"/>
        <w:ind w:firstLine="5245"/>
        <w:rPr>
          <w:rFonts w:ascii="PT Astra Serif" w:hAnsi="PT Astra Serif" w:cs="Times New Roman"/>
          <w:sz w:val="26"/>
          <w:szCs w:val="26"/>
        </w:rPr>
      </w:pPr>
    </w:p>
    <w:p w:rsidR="00CF1612" w:rsidRPr="008F4C25" w:rsidRDefault="00CF1612" w:rsidP="00CF1612">
      <w:pPr>
        <w:spacing w:after="0" w:line="240" w:lineRule="auto"/>
        <w:ind w:firstLine="5245"/>
        <w:rPr>
          <w:rFonts w:ascii="PT Astra Serif" w:hAnsi="PT Astra Serif" w:cs="Times New Roman"/>
          <w:sz w:val="26"/>
          <w:szCs w:val="26"/>
        </w:rPr>
      </w:pPr>
      <w:bookmarkStart w:id="0" w:name="_GoBack"/>
      <w:bookmarkEnd w:id="0"/>
      <w:r w:rsidRPr="008F4C25">
        <w:rPr>
          <w:rFonts w:ascii="PT Astra Serif" w:hAnsi="PT Astra Serif" w:cs="Times New Roman"/>
          <w:sz w:val="26"/>
          <w:szCs w:val="26"/>
        </w:rPr>
        <w:t>Приложение 14</w:t>
      </w:r>
    </w:p>
    <w:p w:rsidR="00CF1612" w:rsidRPr="008F4C25" w:rsidRDefault="00CF1612" w:rsidP="00CF1612">
      <w:pPr>
        <w:spacing w:after="0" w:line="240" w:lineRule="auto"/>
        <w:ind w:firstLine="5245"/>
        <w:rPr>
          <w:rFonts w:ascii="PT Astra Serif" w:hAnsi="PT Astra Serif" w:cs="Times New Roman"/>
          <w:sz w:val="26"/>
          <w:szCs w:val="26"/>
        </w:rPr>
      </w:pPr>
      <w:r w:rsidRPr="008F4C25">
        <w:rPr>
          <w:rFonts w:ascii="PT Astra Serif" w:hAnsi="PT Astra Serif" w:cs="Times New Roman"/>
          <w:sz w:val="26"/>
          <w:szCs w:val="26"/>
        </w:rPr>
        <w:t>к решению Думы города Югорска</w:t>
      </w:r>
    </w:p>
    <w:p w:rsidR="00CF1612" w:rsidRPr="008F4C25" w:rsidRDefault="00CF1612" w:rsidP="00CF1612">
      <w:pPr>
        <w:ind w:left="5245"/>
        <w:rPr>
          <w:rFonts w:ascii="PT Astra Serif" w:hAnsi="PT Astra Serif"/>
          <w:bCs/>
          <w:sz w:val="26"/>
          <w:szCs w:val="26"/>
        </w:rPr>
      </w:pPr>
      <w:r w:rsidRPr="008F4C25">
        <w:rPr>
          <w:rFonts w:ascii="PT Astra Serif" w:hAnsi="PT Astra Serif" w:cs="Times New Roman"/>
          <w:sz w:val="26"/>
          <w:szCs w:val="26"/>
        </w:rPr>
        <w:t xml:space="preserve">от </w:t>
      </w:r>
      <w:r w:rsidR="00EA5429">
        <w:rPr>
          <w:rFonts w:ascii="PT Astra Serif" w:hAnsi="PT Astra Serif" w:cs="Times New Roman"/>
          <w:sz w:val="26"/>
          <w:szCs w:val="26"/>
        </w:rPr>
        <w:t>19</w:t>
      </w:r>
      <w:r w:rsidRPr="008F4C25">
        <w:rPr>
          <w:rFonts w:ascii="PT Astra Serif" w:hAnsi="PT Astra Serif" w:cs="Times New Roman"/>
          <w:sz w:val="26"/>
          <w:szCs w:val="26"/>
        </w:rPr>
        <w:t xml:space="preserve"> декабря 202</w:t>
      </w:r>
      <w:r w:rsidR="00EA5429">
        <w:rPr>
          <w:rFonts w:ascii="PT Astra Serif" w:hAnsi="PT Astra Serif" w:cs="Times New Roman"/>
          <w:sz w:val="26"/>
          <w:szCs w:val="26"/>
        </w:rPr>
        <w:t>3</w:t>
      </w:r>
      <w:r w:rsidRPr="008F4C25">
        <w:rPr>
          <w:rFonts w:ascii="PT Astra Serif" w:hAnsi="PT Astra Serif" w:cs="Times New Roman"/>
          <w:sz w:val="26"/>
          <w:szCs w:val="26"/>
        </w:rPr>
        <w:t xml:space="preserve"> года № </w:t>
      </w:r>
      <w:r w:rsidR="00EA5429">
        <w:rPr>
          <w:rFonts w:ascii="PT Astra Serif" w:hAnsi="PT Astra Serif" w:cs="Times New Roman"/>
          <w:sz w:val="26"/>
          <w:szCs w:val="26"/>
        </w:rPr>
        <w:t>97</w:t>
      </w:r>
    </w:p>
    <w:p w:rsidR="00CF1612" w:rsidRPr="008F4C25" w:rsidRDefault="00CF1612" w:rsidP="00CF1612">
      <w:pPr>
        <w:spacing w:after="0" w:line="240" w:lineRule="auto"/>
        <w:ind w:left="6096"/>
        <w:rPr>
          <w:rFonts w:ascii="PT Astra Serif" w:eastAsia="Times New Roman" w:hAnsi="PT Astra Serif" w:cs="Times New Roman"/>
          <w:b/>
          <w:bCs/>
          <w:sz w:val="26"/>
          <w:szCs w:val="26"/>
        </w:rPr>
      </w:pPr>
    </w:p>
    <w:p w:rsidR="00CF1612" w:rsidRPr="008F4C25" w:rsidRDefault="00CF1612" w:rsidP="00CF1612">
      <w:pPr>
        <w:spacing w:after="0" w:line="240" w:lineRule="auto"/>
        <w:rPr>
          <w:rFonts w:ascii="PT Astra Serif" w:eastAsia="Times New Roman" w:hAnsi="PT Astra Serif" w:cs="Times New Roman"/>
          <w:b/>
          <w:bCs/>
          <w:sz w:val="26"/>
          <w:szCs w:val="26"/>
        </w:rPr>
      </w:pPr>
    </w:p>
    <w:p w:rsidR="00CF1612" w:rsidRPr="008F4C25" w:rsidRDefault="00CF1612" w:rsidP="00CF1612">
      <w:pPr>
        <w:spacing w:after="0" w:line="240" w:lineRule="auto"/>
        <w:jc w:val="center"/>
        <w:rPr>
          <w:rFonts w:ascii="PT Astra Serif" w:hAnsi="PT Astra Serif" w:cs="Times New Roman"/>
          <w:sz w:val="26"/>
          <w:szCs w:val="26"/>
        </w:rPr>
      </w:pPr>
      <w:r w:rsidRPr="008F4C25">
        <w:rPr>
          <w:rFonts w:ascii="PT Astra Serif" w:hAnsi="PT Astra Serif" w:cs="Times New Roman"/>
          <w:b/>
          <w:sz w:val="26"/>
          <w:szCs w:val="26"/>
        </w:rPr>
        <w:t>ПРОГРАММА</w:t>
      </w:r>
    </w:p>
    <w:p w:rsidR="00CF1612" w:rsidRPr="008F4C25" w:rsidRDefault="00CF1612" w:rsidP="00CF1612">
      <w:pPr>
        <w:spacing w:after="0" w:line="240" w:lineRule="auto"/>
        <w:jc w:val="center"/>
        <w:rPr>
          <w:rFonts w:ascii="PT Astra Serif" w:hAnsi="PT Astra Serif" w:cs="Times New Roman"/>
          <w:b/>
          <w:sz w:val="26"/>
          <w:szCs w:val="26"/>
        </w:rPr>
      </w:pPr>
      <w:r w:rsidRPr="008F4C25">
        <w:rPr>
          <w:rFonts w:ascii="PT Astra Serif" w:hAnsi="PT Astra Serif" w:cs="Times New Roman"/>
          <w:b/>
          <w:sz w:val="26"/>
          <w:szCs w:val="26"/>
        </w:rPr>
        <w:t>муниципальных внутренних заимствований города Югорска</w:t>
      </w:r>
    </w:p>
    <w:p w:rsidR="00CF1612" w:rsidRPr="008F4C25" w:rsidRDefault="00CF1612" w:rsidP="00CF1612">
      <w:pPr>
        <w:spacing w:after="0" w:line="240" w:lineRule="auto"/>
        <w:jc w:val="center"/>
        <w:rPr>
          <w:rFonts w:ascii="PT Astra Serif" w:hAnsi="PT Astra Serif" w:cs="Times New Roman"/>
          <w:b/>
          <w:sz w:val="26"/>
          <w:szCs w:val="26"/>
        </w:rPr>
      </w:pPr>
      <w:r w:rsidRPr="008F4C25">
        <w:rPr>
          <w:rFonts w:ascii="PT Astra Serif" w:hAnsi="PT Astra Serif" w:cs="Times New Roman"/>
          <w:b/>
          <w:sz w:val="26"/>
          <w:szCs w:val="26"/>
        </w:rPr>
        <w:t>на 202</w:t>
      </w:r>
      <w:r w:rsidR="00EA5429">
        <w:rPr>
          <w:rFonts w:ascii="PT Astra Serif" w:hAnsi="PT Astra Serif" w:cs="Times New Roman"/>
          <w:b/>
          <w:sz w:val="26"/>
          <w:szCs w:val="26"/>
        </w:rPr>
        <w:t>4</w:t>
      </w:r>
      <w:r w:rsidRPr="008F4C25">
        <w:rPr>
          <w:rFonts w:ascii="PT Astra Serif" w:hAnsi="PT Astra Serif" w:cs="Times New Roman"/>
          <w:b/>
          <w:sz w:val="26"/>
          <w:szCs w:val="26"/>
        </w:rPr>
        <w:t xml:space="preserve"> год </w:t>
      </w:r>
    </w:p>
    <w:p w:rsidR="00CF1612" w:rsidRPr="008F4C25" w:rsidRDefault="00CF1612" w:rsidP="00CF1612">
      <w:pPr>
        <w:spacing w:after="0" w:line="240" w:lineRule="auto"/>
        <w:jc w:val="center"/>
        <w:rPr>
          <w:rFonts w:ascii="PT Astra Serif" w:hAnsi="PT Astra Serif" w:cs="Times New Roman"/>
          <w:b/>
          <w:sz w:val="26"/>
          <w:szCs w:val="26"/>
        </w:rPr>
      </w:pPr>
    </w:p>
    <w:p w:rsidR="00CF1612" w:rsidRPr="00A90C25" w:rsidRDefault="00CF1612" w:rsidP="00CF1612">
      <w:pPr>
        <w:spacing w:after="0" w:line="240" w:lineRule="auto"/>
        <w:jc w:val="right"/>
        <w:rPr>
          <w:rFonts w:ascii="PT Astra Serif" w:hAnsi="PT Astra Serif" w:cs="Times New Roman"/>
          <w:sz w:val="24"/>
          <w:szCs w:val="24"/>
        </w:rPr>
      </w:pPr>
      <w:r w:rsidRPr="00A90C25">
        <w:rPr>
          <w:rFonts w:ascii="PT Astra Serif" w:hAnsi="PT Astra Serif" w:cs="Times New Roman"/>
          <w:sz w:val="24"/>
          <w:szCs w:val="24"/>
        </w:rPr>
        <w:t>(рублей)</w:t>
      </w:r>
    </w:p>
    <w:tbl>
      <w:tblPr>
        <w:tblW w:w="97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52"/>
        <w:gridCol w:w="1905"/>
      </w:tblGrid>
      <w:tr w:rsidR="00DD4CDA" w:rsidRPr="000376AA" w:rsidTr="00EA5429">
        <w:trPr>
          <w:cantSplit/>
          <w:trHeight w:val="276"/>
          <w:jc w:val="center"/>
        </w:trPr>
        <w:tc>
          <w:tcPr>
            <w:tcW w:w="78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4CDA" w:rsidRPr="000376AA" w:rsidRDefault="00DD4CDA" w:rsidP="00744A28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0376AA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Наименование</w:t>
            </w:r>
          </w:p>
          <w:p w:rsidR="00DD4CDA" w:rsidRPr="000376AA" w:rsidRDefault="00DD4CDA" w:rsidP="00744A28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0376AA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муниципальных </w:t>
            </w:r>
            <w:r w:rsidRPr="000376AA"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>внутренних</w:t>
            </w:r>
            <w:r w:rsidRPr="000376AA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 заимствований</w:t>
            </w:r>
          </w:p>
        </w:tc>
        <w:tc>
          <w:tcPr>
            <w:tcW w:w="19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4CDA" w:rsidRPr="000376AA" w:rsidRDefault="00DD4CDA" w:rsidP="00744A28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0376AA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Сумма на год</w:t>
            </w:r>
          </w:p>
        </w:tc>
      </w:tr>
      <w:tr w:rsidR="00DD4CDA" w:rsidRPr="000376AA" w:rsidTr="00EA5429">
        <w:trPr>
          <w:cantSplit/>
          <w:trHeight w:val="509"/>
          <w:jc w:val="center"/>
        </w:trPr>
        <w:tc>
          <w:tcPr>
            <w:tcW w:w="7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4CDA" w:rsidRPr="000376AA" w:rsidRDefault="00DD4CDA" w:rsidP="00744A28">
            <w:pPr>
              <w:spacing w:after="0" w:line="240" w:lineRule="auto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19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4CDA" w:rsidRPr="000376AA" w:rsidRDefault="00DD4CDA" w:rsidP="00744A28">
            <w:pPr>
              <w:spacing w:after="0" w:line="240" w:lineRule="auto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</w:p>
        </w:tc>
      </w:tr>
      <w:tr w:rsidR="00DD4CDA" w:rsidRPr="001F59B0" w:rsidTr="00EA5429">
        <w:trPr>
          <w:cantSplit/>
          <w:trHeight w:val="259"/>
          <w:jc w:val="center"/>
        </w:trPr>
        <w:tc>
          <w:tcPr>
            <w:tcW w:w="7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4CDA" w:rsidRPr="001F59B0" w:rsidRDefault="00DD4CDA" w:rsidP="00744A28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F59B0">
              <w:rPr>
                <w:rFonts w:ascii="PT Astra Serif" w:eastAsia="Calibri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4CDA" w:rsidRPr="001F59B0" w:rsidRDefault="00DD4CDA" w:rsidP="00744A28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F59B0">
              <w:rPr>
                <w:rFonts w:ascii="PT Astra Serif" w:eastAsia="Calibri" w:hAnsi="PT Astra Serif" w:cs="Times New Roman"/>
                <w:sz w:val="24"/>
                <w:szCs w:val="24"/>
              </w:rPr>
              <w:t>2</w:t>
            </w:r>
          </w:p>
        </w:tc>
      </w:tr>
      <w:tr w:rsidR="00DD4CDA" w:rsidRPr="00A90C25" w:rsidTr="00EA5429">
        <w:trPr>
          <w:cantSplit/>
          <w:trHeight w:val="427"/>
          <w:jc w:val="center"/>
        </w:trPr>
        <w:tc>
          <w:tcPr>
            <w:tcW w:w="7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4CDA" w:rsidRPr="00A90C25" w:rsidRDefault="00DD4CDA" w:rsidP="00744A28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A90C25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Кредиты кредитных организаций в валюте Российской Федерации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CDA" w:rsidRPr="00A90C25" w:rsidRDefault="0008445A" w:rsidP="00744A28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>200 000 000,00</w:t>
            </w:r>
          </w:p>
        </w:tc>
      </w:tr>
      <w:tr w:rsidR="00DD4CDA" w:rsidRPr="00A90C25" w:rsidTr="00EA5429">
        <w:trPr>
          <w:cantSplit/>
          <w:trHeight w:val="405"/>
          <w:jc w:val="center"/>
        </w:trPr>
        <w:tc>
          <w:tcPr>
            <w:tcW w:w="7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4CDA" w:rsidRPr="00A90C25" w:rsidRDefault="00DD4CDA" w:rsidP="00744A28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A90C25">
              <w:rPr>
                <w:rFonts w:ascii="PT Astra Serif" w:eastAsia="Calibri" w:hAnsi="PT Astra Serif" w:cs="Times New Roman"/>
                <w:sz w:val="24"/>
                <w:szCs w:val="24"/>
              </w:rPr>
              <w:t>Привлечение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CDA" w:rsidRPr="00A90C25" w:rsidRDefault="0008445A" w:rsidP="00744A28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</w:rPr>
              <w:t>520 102 000,00</w:t>
            </w:r>
          </w:p>
        </w:tc>
      </w:tr>
      <w:tr w:rsidR="00DD4CDA" w:rsidRPr="00A90C25" w:rsidTr="00EA5429">
        <w:trPr>
          <w:cantSplit/>
          <w:trHeight w:val="425"/>
          <w:jc w:val="center"/>
        </w:trPr>
        <w:tc>
          <w:tcPr>
            <w:tcW w:w="7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4CDA" w:rsidRPr="00A90C25" w:rsidRDefault="00DD4CDA" w:rsidP="00744A28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A90C25">
              <w:rPr>
                <w:rFonts w:ascii="PT Astra Serif" w:eastAsia="Calibri" w:hAnsi="PT Astra Serif" w:cs="Times New Roman"/>
                <w:sz w:val="24"/>
                <w:szCs w:val="24"/>
              </w:rPr>
              <w:t>Погашение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CDA" w:rsidRDefault="00EA5429" w:rsidP="00744A28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</w:rPr>
              <w:t>- 320 102 000,00</w:t>
            </w:r>
          </w:p>
          <w:p w:rsidR="00EA5429" w:rsidRPr="00A90C25" w:rsidRDefault="00EA5429" w:rsidP="00744A28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</w:p>
        </w:tc>
      </w:tr>
      <w:tr w:rsidR="00DD4CDA" w:rsidRPr="00A90C25" w:rsidTr="00EA5429">
        <w:trPr>
          <w:cantSplit/>
          <w:jc w:val="center"/>
        </w:trPr>
        <w:tc>
          <w:tcPr>
            <w:tcW w:w="7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4CDA" w:rsidRPr="00A90C25" w:rsidRDefault="00DD4CDA" w:rsidP="00744A28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A90C25">
              <w:rPr>
                <w:rFonts w:ascii="PT Astra Serif" w:hAnsi="PT Astra Serif" w:cs="PT Astra Serif"/>
                <w:b/>
                <w:bCs/>
                <w:sz w:val="24"/>
                <w:szCs w:val="24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CDA" w:rsidRPr="00A90C25" w:rsidRDefault="00EA5429" w:rsidP="00744A28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>- 83 316 000,00</w:t>
            </w:r>
          </w:p>
        </w:tc>
      </w:tr>
      <w:tr w:rsidR="00DD4CDA" w:rsidRPr="00A90C25" w:rsidTr="00EA5429">
        <w:trPr>
          <w:cantSplit/>
          <w:trHeight w:val="412"/>
          <w:jc w:val="center"/>
        </w:trPr>
        <w:tc>
          <w:tcPr>
            <w:tcW w:w="7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4CDA" w:rsidRPr="00A90C25" w:rsidRDefault="00DD4CDA" w:rsidP="00744A28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A90C25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Привлечение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CDA" w:rsidRPr="00A90C25" w:rsidRDefault="00DD4CDA" w:rsidP="00744A28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0,00</w:t>
            </w:r>
          </w:p>
        </w:tc>
      </w:tr>
      <w:tr w:rsidR="00DD4CDA" w:rsidRPr="00A90C25" w:rsidTr="00EA5429">
        <w:trPr>
          <w:cantSplit/>
          <w:trHeight w:val="417"/>
          <w:jc w:val="center"/>
        </w:trPr>
        <w:tc>
          <w:tcPr>
            <w:tcW w:w="7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4CDA" w:rsidRPr="00A90C25" w:rsidRDefault="00DD4CDA" w:rsidP="00744A28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A90C25">
              <w:rPr>
                <w:rFonts w:ascii="PT Astra Serif" w:eastAsia="Calibri" w:hAnsi="PT Astra Serif" w:cs="Times New Roman"/>
                <w:sz w:val="24"/>
                <w:szCs w:val="24"/>
              </w:rPr>
              <w:t>Погашение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CDA" w:rsidRPr="00A90C25" w:rsidRDefault="00EA5429" w:rsidP="00744A28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</w:rPr>
              <w:t>-83 316 000,00</w:t>
            </w:r>
          </w:p>
        </w:tc>
      </w:tr>
      <w:tr w:rsidR="00DD4CDA" w:rsidRPr="00A90C25" w:rsidTr="00EA5429">
        <w:trPr>
          <w:cantSplit/>
          <w:trHeight w:val="409"/>
          <w:jc w:val="center"/>
        </w:trPr>
        <w:tc>
          <w:tcPr>
            <w:tcW w:w="7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4CDA" w:rsidRPr="00A90C25" w:rsidRDefault="00DD4CDA" w:rsidP="00744A28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A90C25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Муниципальные </w:t>
            </w:r>
            <w:r w:rsidRPr="00A90C25"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>внутренние</w:t>
            </w:r>
            <w:r w:rsidRPr="00A90C25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 заимствования - всего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CDA" w:rsidRPr="00A90C25" w:rsidRDefault="0008445A" w:rsidP="00744A28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>116 684 000,00</w:t>
            </w:r>
          </w:p>
        </w:tc>
      </w:tr>
    </w:tbl>
    <w:p w:rsidR="00CF1612" w:rsidRPr="00A90C25" w:rsidRDefault="00CF1612" w:rsidP="00CF1612">
      <w:pPr>
        <w:spacing w:after="0"/>
        <w:ind w:firstLine="709"/>
        <w:jc w:val="both"/>
        <w:rPr>
          <w:rFonts w:ascii="PT Astra Serif" w:eastAsia="Times New Roman" w:hAnsi="PT Astra Serif" w:cs="Times New Roman"/>
          <w:sz w:val="24"/>
          <w:szCs w:val="24"/>
        </w:rPr>
      </w:pPr>
    </w:p>
    <w:p w:rsidR="00CF1612" w:rsidRPr="00A90C25" w:rsidRDefault="00CF1612" w:rsidP="00CF1612">
      <w:pPr>
        <w:spacing w:after="0"/>
        <w:ind w:firstLine="709"/>
        <w:jc w:val="both"/>
        <w:rPr>
          <w:rFonts w:ascii="PT Astra Serif" w:eastAsia="Times New Roman" w:hAnsi="PT Astra Serif" w:cs="Times New Roman"/>
          <w:sz w:val="24"/>
          <w:szCs w:val="24"/>
        </w:rPr>
      </w:pPr>
      <w:r w:rsidRPr="00A90C25">
        <w:rPr>
          <w:rFonts w:ascii="PT Astra Serif" w:eastAsia="Times New Roman" w:hAnsi="PT Astra Serif" w:cs="Times New Roman"/>
          <w:sz w:val="24"/>
          <w:szCs w:val="24"/>
        </w:rPr>
        <w:t>Предельные сроки погашения долговых обязательств, возникающих при осуществлении муниципальных внутренних заимствований города Югорска на 202</w:t>
      </w:r>
      <w:r w:rsidR="00252F88">
        <w:rPr>
          <w:rFonts w:ascii="PT Astra Serif" w:eastAsia="Times New Roman" w:hAnsi="PT Astra Serif" w:cs="Times New Roman"/>
          <w:sz w:val="24"/>
          <w:szCs w:val="24"/>
        </w:rPr>
        <w:t>4</w:t>
      </w:r>
      <w:r w:rsidRPr="00A90C25">
        <w:rPr>
          <w:rFonts w:ascii="PT Astra Serif" w:eastAsia="Times New Roman" w:hAnsi="PT Astra Serif" w:cs="Times New Roman"/>
          <w:sz w:val="24"/>
          <w:szCs w:val="24"/>
        </w:rPr>
        <w:t xml:space="preserve"> год: </w:t>
      </w:r>
    </w:p>
    <w:p w:rsidR="00CF1612" w:rsidRPr="00A90C25" w:rsidRDefault="00CF1612" w:rsidP="00CF1612">
      <w:pPr>
        <w:spacing w:after="0"/>
        <w:ind w:firstLine="709"/>
        <w:jc w:val="both"/>
        <w:rPr>
          <w:rFonts w:ascii="PT Astra Serif" w:eastAsia="Times New Roman" w:hAnsi="PT Astra Serif" w:cs="Times New Roman"/>
          <w:bCs/>
          <w:sz w:val="24"/>
          <w:szCs w:val="24"/>
        </w:rPr>
      </w:pPr>
      <w:r w:rsidRPr="00A90C25">
        <w:rPr>
          <w:rFonts w:ascii="PT Astra Serif" w:eastAsia="Times New Roman" w:hAnsi="PT Astra Serif" w:cs="Times New Roman"/>
          <w:sz w:val="24"/>
          <w:szCs w:val="24"/>
        </w:rPr>
        <w:t xml:space="preserve">- по </w:t>
      </w:r>
      <w:r w:rsidRPr="00A90C25">
        <w:rPr>
          <w:rFonts w:ascii="PT Astra Serif" w:eastAsia="Times New Roman" w:hAnsi="PT Astra Serif" w:cs="Times New Roman"/>
          <w:bCs/>
          <w:sz w:val="24"/>
          <w:szCs w:val="24"/>
        </w:rPr>
        <w:t>кредитам кредитных организаций в валюте Российской Федерации до 2 лет;</w:t>
      </w:r>
    </w:p>
    <w:p w:rsidR="00CF1612" w:rsidRPr="00A90C25" w:rsidRDefault="00CF1612" w:rsidP="00CF1612">
      <w:pPr>
        <w:spacing w:after="0"/>
        <w:ind w:firstLine="709"/>
        <w:jc w:val="both"/>
        <w:rPr>
          <w:rFonts w:ascii="PT Astra Serif" w:eastAsia="Times New Roman" w:hAnsi="PT Astra Serif" w:cs="Times New Roman"/>
          <w:b/>
          <w:bCs/>
          <w:sz w:val="24"/>
          <w:szCs w:val="24"/>
        </w:rPr>
      </w:pPr>
      <w:r w:rsidRPr="00A90C25">
        <w:rPr>
          <w:rFonts w:ascii="PT Astra Serif" w:eastAsia="Times New Roman" w:hAnsi="PT Astra Serif" w:cs="Times New Roman"/>
          <w:bCs/>
          <w:sz w:val="24"/>
          <w:szCs w:val="24"/>
        </w:rPr>
        <w:t xml:space="preserve">- по бюджетным кредитам из других бюджетов бюджетной системы Российской Федерации до 3 лет с момента их выдачи. </w:t>
      </w:r>
    </w:p>
    <w:p w:rsidR="00CF1612" w:rsidRPr="008F4C25" w:rsidRDefault="00CF1612" w:rsidP="00CF1612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CF1612" w:rsidRPr="008F4C25" w:rsidRDefault="00CF1612" w:rsidP="00CF1612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CF1612" w:rsidRPr="008F4C25" w:rsidRDefault="00CF1612" w:rsidP="00CF1612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CF1612" w:rsidRPr="008F4C25" w:rsidRDefault="00CF1612" w:rsidP="00CF1612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CF1612" w:rsidRPr="008F4C25" w:rsidRDefault="00CF1612" w:rsidP="00CF1612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CF1612" w:rsidRDefault="00CF1612" w:rsidP="00C7255D">
      <w:pPr>
        <w:jc w:val="both"/>
        <w:rPr>
          <w:rFonts w:ascii="PT Astra Serif" w:hAnsi="PT Astra Serif"/>
          <w:sz w:val="28"/>
          <w:szCs w:val="28"/>
        </w:rPr>
      </w:pPr>
    </w:p>
    <w:p w:rsidR="00CF1612" w:rsidRDefault="00CF1612" w:rsidP="00C7255D">
      <w:pPr>
        <w:jc w:val="both"/>
        <w:rPr>
          <w:rFonts w:ascii="PT Astra Serif" w:hAnsi="PT Astra Serif"/>
          <w:sz w:val="28"/>
          <w:szCs w:val="28"/>
        </w:rPr>
      </w:pPr>
    </w:p>
    <w:p w:rsidR="00CF1612" w:rsidRDefault="00CF1612" w:rsidP="00C7255D">
      <w:pPr>
        <w:jc w:val="both"/>
        <w:rPr>
          <w:rFonts w:ascii="PT Astra Serif" w:hAnsi="PT Astra Serif"/>
          <w:sz w:val="28"/>
          <w:szCs w:val="28"/>
        </w:rPr>
      </w:pPr>
    </w:p>
    <w:p w:rsidR="00CF1612" w:rsidRPr="00C7255D" w:rsidRDefault="00CF1612" w:rsidP="00C7255D">
      <w:pPr>
        <w:jc w:val="both"/>
        <w:rPr>
          <w:rFonts w:ascii="PT Astra Serif" w:hAnsi="PT Astra Serif"/>
          <w:sz w:val="28"/>
          <w:szCs w:val="28"/>
        </w:rPr>
      </w:pPr>
    </w:p>
    <w:sectPr w:rsidR="00CF1612" w:rsidRPr="00C7255D" w:rsidSect="00C62E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61AB"/>
    <w:rsid w:val="00074819"/>
    <w:rsid w:val="0008445A"/>
    <w:rsid w:val="000C1380"/>
    <w:rsid w:val="00152EA1"/>
    <w:rsid w:val="0017683C"/>
    <w:rsid w:val="001961AB"/>
    <w:rsid w:val="001D4626"/>
    <w:rsid w:val="00252F88"/>
    <w:rsid w:val="00256155"/>
    <w:rsid w:val="002E4845"/>
    <w:rsid w:val="00302E3C"/>
    <w:rsid w:val="003117A2"/>
    <w:rsid w:val="003C390F"/>
    <w:rsid w:val="00436894"/>
    <w:rsid w:val="00464C98"/>
    <w:rsid w:val="00496C73"/>
    <w:rsid w:val="00516844"/>
    <w:rsid w:val="0053527A"/>
    <w:rsid w:val="00535786"/>
    <w:rsid w:val="00545A52"/>
    <w:rsid w:val="005A7D30"/>
    <w:rsid w:val="00665A13"/>
    <w:rsid w:val="00687754"/>
    <w:rsid w:val="007639B2"/>
    <w:rsid w:val="007E10EF"/>
    <w:rsid w:val="00852035"/>
    <w:rsid w:val="00883777"/>
    <w:rsid w:val="008C14E7"/>
    <w:rsid w:val="008D0FC4"/>
    <w:rsid w:val="009108FA"/>
    <w:rsid w:val="00921EEB"/>
    <w:rsid w:val="00954E96"/>
    <w:rsid w:val="009D7343"/>
    <w:rsid w:val="00A0305A"/>
    <w:rsid w:val="00A37ACC"/>
    <w:rsid w:val="00AE7A93"/>
    <w:rsid w:val="00BD3443"/>
    <w:rsid w:val="00C35EF5"/>
    <w:rsid w:val="00C51475"/>
    <w:rsid w:val="00C574C4"/>
    <w:rsid w:val="00C62E15"/>
    <w:rsid w:val="00C7255D"/>
    <w:rsid w:val="00CF1612"/>
    <w:rsid w:val="00D7637F"/>
    <w:rsid w:val="00D8040C"/>
    <w:rsid w:val="00D8131D"/>
    <w:rsid w:val="00DD4CDA"/>
    <w:rsid w:val="00E50EFC"/>
    <w:rsid w:val="00E740B8"/>
    <w:rsid w:val="00E941D4"/>
    <w:rsid w:val="00EA5429"/>
    <w:rsid w:val="00ED5116"/>
    <w:rsid w:val="00ED6D03"/>
    <w:rsid w:val="00F26D52"/>
    <w:rsid w:val="00F3706C"/>
    <w:rsid w:val="00F734D9"/>
    <w:rsid w:val="00FE41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7255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7255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147</Words>
  <Characters>843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СёмкинаТатьяна Сёмкина</dc:creator>
  <cp:lastModifiedBy>Губкина Марина Петровна</cp:lastModifiedBy>
  <cp:revision>8</cp:revision>
  <dcterms:created xsi:type="dcterms:W3CDTF">2023-10-12T07:40:00Z</dcterms:created>
  <dcterms:modified xsi:type="dcterms:W3CDTF">2024-04-27T04:15:00Z</dcterms:modified>
</cp:coreProperties>
</file>